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CB" w:rsidRDefault="00CA49CB">
      <w:pPr>
        <w:spacing w:after="233" w:line="259" w:lineRule="auto"/>
        <w:ind w:right="0" w:firstLine="0"/>
        <w:jc w:val="left"/>
      </w:pPr>
    </w:p>
    <w:p w:rsidR="00CA49CB" w:rsidRPr="001F7860" w:rsidRDefault="001F7860">
      <w:pPr>
        <w:spacing w:after="154" w:line="283" w:lineRule="auto"/>
        <w:ind w:right="0" w:firstLine="0"/>
        <w:jc w:val="center"/>
        <w:rPr>
          <w:color w:val="auto"/>
        </w:rPr>
      </w:pPr>
      <w:r w:rsidRPr="001F7860">
        <w:rPr>
          <w:b/>
          <w:color w:val="auto"/>
        </w:rPr>
        <w:t xml:space="preserve">ПРАВИЛА ПОДАЧИ И РАССМОТРЕНИЯ АПЕЛЛЯЦИЙ ПО РЕЗУЛЬТАТАМ ИНДИВИДУАЛЬНОГО ОТБОРА </w:t>
      </w:r>
    </w:p>
    <w:p w:rsidR="00CA49CB" w:rsidRPr="00F975E8" w:rsidRDefault="001F7860" w:rsidP="00F975E8">
      <w:pPr>
        <w:numPr>
          <w:ilvl w:val="0"/>
          <w:numId w:val="1"/>
        </w:numPr>
        <w:spacing w:after="39" w:line="240" w:lineRule="auto"/>
        <w:ind w:right="-9"/>
        <w:rPr>
          <w:color w:val="auto"/>
        </w:rPr>
      </w:pPr>
      <w:r w:rsidRPr="00F975E8">
        <w:rPr>
          <w:color w:val="auto"/>
        </w:rPr>
        <w:t xml:space="preserve">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отбора. </w:t>
      </w:r>
    </w:p>
    <w:p w:rsidR="00CA49CB" w:rsidRPr="00F975E8" w:rsidRDefault="001F7860" w:rsidP="00F975E8">
      <w:pPr>
        <w:numPr>
          <w:ilvl w:val="0"/>
          <w:numId w:val="1"/>
        </w:numPr>
        <w:spacing w:after="35" w:line="240" w:lineRule="auto"/>
        <w:ind w:right="-9"/>
        <w:rPr>
          <w:color w:val="auto"/>
        </w:rPr>
      </w:pPr>
      <w:r w:rsidRPr="00F975E8">
        <w:rPr>
          <w:color w:val="auto"/>
        </w:rPr>
        <w:t xml:space="preserve"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подавшие апелляцию. </w:t>
      </w:r>
    </w:p>
    <w:p w:rsidR="00CA49CB" w:rsidRPr="00F975E8" w:rsidRDefault="001F7860" w:rsidP="00F975E8">
      <w:pPr>
        <w:numPr>
          <w:ilvl w:val="0"/>
          <w:numId w:val="1"/>
        </w:numPr>
        <w:spacing w:after="37" w:line="240" w:lineRule="auto"/>
        <w:ind w:right="-9"/>
        <w:rPr>
          <w:color w:val="auto"/>
        </w:rPr>
      </w:pPr>
      <w:r w:rsidRPr="00F975E8">
        <w:rPr>
          <w:color w:val="auto"/>
        </w:rPr>
        <w:t xml:space="preserve"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 </w:t>
      </w:r>
    </w:p>
    <w:p w:rsidR="00CA49CB" w:rsidRPr="00F975E8" w:rsidRDefault="001F7860" w:rsidP="00F975E8">
      <w:pPr>
        <w:numPr>
          <w:ilvl w:val="0"/>
          <w:numId w:val="1"/>
        </w:numPr>
        <w:spacing w:after="114" w:line="240" w:lineRule="auto"/>
        <w:ind w:right="-9"/>
        <w:rPr>
          <w:color w:val="auto"/>
        </w:rPr>
      </w:pPr>
      <w:r w:rsidRPr="00F975E8">
        <w:rPr>
          <w:color w:val="auto"/>
        </w:rPr>
        <w:t xml:space="preserve">Апелляционная комиссия принимает решение о целесообразности или нецелесообразности </w:t>
      </w:r>
      <w:r w:rsidRPr="00F975E8">
        <w:rPr>
          <w:color w:val="auto"/>
        </w:rPr>
        <w:tab/>
        <w:t xml:space="preserve">повторного </w:t>
      </w:r>
      <w:r w:rsidRPr="00F975E8">
        <w:rPr>
          <w:color w:val="auto"/>
        </w:rPr>
        <w:tab/>
        <w:t xml:space="preserve">проведения </w:t>
      </w:r>
      <w:r w:rsidRPr="00F975E8">
        <w:rPr>
          <w:color w:val="auto"/>
        </w:rPr>
        <w:tab/>
        <w:t xml:space="preserve">индивидуального </w:t>
      </w:r>
      <w:r w:rsidRPr="00F975E8">
        <w:rPr>
          <w:color w:val="auto"/>
        </w:rPr>
        <w:tab/>
        <w:t xml:space="preserve">отбора </w:t>
      </w:r>
      <w:r w:rsidRPr="00F975E8">
        <w:rPr>
          <w:color w:val="auto"/>
        </w:rPr>
        <w:tab/>
        <w:t xml:space="preserve">для поступающего, в отношении которого была подана апелляция. </w:t>
      </w:r>
    </w:p>
    <w:p w:rsidR="00CA49CB" w:rsidRPr="00F975E8" w:rsidRDefault="001F7860" w:rsidP="00F975E8">
      <w:pPr>
        <w:numPr>
          <w:ilvl w:val="0"/>
          <w:numId w:val="1"/>
        </w:numPr>
        <w:spacing w:line="240" w:lineRule="auto"/>
        <w:ind w:right="-9"/>
        <w:rPr>
          <w:color w:val="auto"/>
        </w:rPr>
      </w:pPr>
      <w:r w:rsidRPr="00F975E8">
        <w:rPr>
          <w:color w:val="auto"/>
        </w:rPr>
        <w:t xml:space="preserve">Решение принимается большинством голосов членов апелляционной комиссии, участвующих в заседании, при обязательном присутствии председателя апелляционной комиссии. При равном числе голосов председатель апелляционной комиссии обладает правом решающего голоса. </w:t>
      </w:r>
    </w:p>
    <w:p w:rsidR="00CA49CB" w:rsidRPr="00F975E8" w:rsidRDefault="001F7860" w:rsidP="00F975E8">
      <w:pPr>
        <w:numPr>
          <w:ilvl w:val="0"/>
          <w:numId w:val="1"/>
        </w:numPr>
        <w:spacing w:line="240" w:lineRule="auto"/>
        <w:ind w:right="-9"/>
        <w:rPr>
          <w:color w:val="auto"/>
        </w:rPr>
      </w:pPr>
      <w:r w:rsidRPr="00F975E8">
        <w:rPr>
          <w:color w:val="auto"/>
        </w:rPr>
        <w:t xml:space="preserve">Индивидуальный отбор поступающего проводится повторно в случае невозможности определения достоверности результатов индивидуального отбора,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 </w:t>
      </w:r>
    </w:p>
    <w:p w:rsidR="00CA49CB" w:rsidRPr="00F975E8" w:rsidRDefault="001F7860" w:rsidP="00F975E8">
      <w:pPr>
        <w:numPr>
          <w:ilvl w:val="0"/>
          <w:numId w:val="1"/>
        </w:numPr>
        <w:spacing w:line="240" w:lineRule="auto"/>
        <w:ind w:right="-9"/>
        <w:rPr>
          <w:color w:val="auto"/>
        </w:rPr>
      </w:pPr>
      <w:r w:rsidRPr="00F975E8">
        <w:rPr>
          <w:color w:val="auto"/>
        </w:rPr>
        <w:t xml:space="preserve">Решение апелляционной комиссии оформляется протоколом, подписывается председателем апелляционной комиссии и доводится </w:t>
      </w:r>
      <w:proofErr w:type="gramStart"/>
      <w:r w:rsidRPr="00F975E8">
        <w:rPr>
          <w:color w:val="auto"/>
        </w:rPr>
        <w:t>до сведения</w:t>
      </w:r>
      <w:proofErr w:type="gramEnd"/>
      <w:r w:rsidRPr="00F975E8">
        <w:rPr>
          <w:color w:val="auto"/>
        </w:rPr>
        <w:t xml:space="preserve">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решения, после чего передается в приемную комиссию. </w:t>
      </w:r>
    </w:p>
    <w:p w:rsidR="00CA49CB" w:rsidRPr="00F975E8" w:rsidRDefault="001F7860" w:rsidP="00F975E8">
      <w:pPr>
        <w:numPr>
          <w:ilvl w:val="0"/>
          <w:numId w:val="1"/>
        </w:numPr>
        <w:spacing w:line="240" w:lineRule="auto"/>
        <w:ind w:right="-9"/>
        <w:rPr>
          <w:color w:val="auto"/>
        </w:rPr>
      </w:pPr>
      <w:r w:rsidRPr="00F975E8">
        <w:rPr>
          <w:color w:val="auto"/>
        </w:rPr>
        <w:t xml:space="preserve">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 </w:t>
      </w:r>
    </w:p>
    <w:p w:rsidR="00CA49CB" w:rsidRPr="00F975E8" w:rsidRDefault="001F7860" w:rsidP="00F975E8">
      <w:pPr>
        <w:numPr>
          <w:ilvl w:val="0"/>
          <w:numId w:val="1"/>
        </w:numPr>
        <w:spacing w:line="240" w:lineRule="auto"/>
        <w:ind w:right="-9"/>
        <w:rPr>
          <w:color w:val="auto"/>
        </w:rPr>
      </w:pPr>
      <w:r w:rsidRPr="00F975E8">
        <w:rPr>
          <w:color w:val="auto"/>
        </w:rPr>
        <w:t xml:space="preserve">Подача апелляции по процедуре и (или) результатам проведения повторного индивидуального отбора поступающих не допускается. </w:t>
      </w:r>
      <w:bookmarkStart w:id="0" w:name="_GoBack"/>
      <w:bookmarkEnd w:id="0"/>
    </w:p>
    <w:p w:rsidR="00CA49CB" w:rsidRPr="00F975E8" w:rsidRDefault="001F7860" w:rsidP="00F975E8">
      <w:pPr>
        <w:numPr>
          <w:ilvl w:val="0"/>
          <w:numId w:val="1"/>
        </w:numPr>
        <w:spacing w:line="240" w:lineRule="auto"/>
        <w:ind w:right="-9"/>
        <w:rPr>
          <w:color w:val="auto"/>
        </w:rPr>
      </w:pPr>
      <w:r w:rsidRPr="00F975E8">
        <w:rPr>
          <w:color w:val="auto"/>
        </w:rPr>
        <w:t xml:space="preserve">Зачисление поступающих в Организацию на обучение по дополнительным образовательным программам спортивной подготовки оформляется актом Организации на основании решения приемной комиссии или апелляционной комиссии в сроки, установленные Организацией. </w:t>
      </w:r>
    </w:p>
    <w:sectPr w:rsidR="00CA49CB" w:rsidRPr="00F975E8" w:rsidSect="00F975E8">
      <w:pgSz w:w="11906" w:h="16838"/>
      <w:pgMar w:top="426" w:right="991" w:bottom="993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5C88"/>
    <w:multiLevelType w:val="hybridMultilevel"/>
    <w:tmpl w:val="2C4830EE"/>
    <w:lvl w:ilvl="0" w:tplc="7038B3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CBA5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30CB2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AA6BC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50234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CE67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8E096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CBD0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32D78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CB"/>
    <w:rsid w:val="001F7860"/>
    <w:rsid w:val="00CA49CB"/>
    <w:rsid w:val="00F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FDA8F-1396-4F7D-8297-2A68C1C0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9" w:line="271" w:lineRule="auto"/>
      <w:ind w:right="2" w:firstLine="842"/>
      <w:jc w:val="both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5E8"/>
    <w:rPr>
      <w:rFonts w:ascii="Segoe UI" w:eastAsia="Times New Roman" w:hAnsi="Segoe UI" w:cs="Segoe UI"/>
      <w:color w:val="00206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СШОР 11</dc:creator>
  <cp:keywords/>
  <cp:lastModifiedBy>шуайна</cp:lastModifiedBy>
  <cp:revision>2</cp:revision>
  <cp:lastPrinted>2025-03-25T11:28:00Z</cp:lastPrinted>
  <dcterms:created xsi:type="dcterms:W3CDTF">2025-03-25T11:29:00Z</dcterms:created>
  <dcterms:modified xsi:type="dcterms:W3CDTF">2025-03-25T11:29:00Z</dcterms:modified>
</cp:coreProperties>
</file>